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drawing>
          <wp:anchor behindDoc="0" distT="57150" distB="57150" distL="57150" distR="57150" simplePos="0" locked="0" layoutInCell="1" allowOverlap="1" relativeHeight="2">
            <wp:simplePos x="0" y="0"/>
            <wp:positionH relativeFrom="column">
              <wp:posOffset>0</wp:posOffset>
            </wp:positionH>
            <wp:positionV relativeFrom="line">
              <wp:posOffset>635</wp:posOffset>
            </wp:positionV>
            <wp:extent cx="2933700" cy="866775"/>
            <wp:effectExtent l="0" t="0" r="0" b="0"/>
            <wp:wrapSquare wrapText="bothSides"/>
            <wp:docPr id="1" name="officeArt object" descr="cid:254D8841346542E8B697467B848D6E58@AJL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cid:254D8841346542E8B697467B848D6E58@AJLPC"/>
                    <pic:cNvPicPr>
                      <a:picLocks noChangeAspect="1" noChangeArrowheads="1"/>
                    </pic:cNvPicPr>
                  </pic:nvPicPr>
                  <pic:blipFill>
                    <a:blip r:embed="rId2"/>
                    <a:stretch>
                      <a:fillRect/>
                    </a:stretch>
                  </pic:blipFill>
                  <pic:spPr bwMode="auto">
                    <a:xfrm>
                      <a:off x="0" y="0"/>
                      <a:ext cx="2933700" cy="866775"/>
                    </a:xfrm>
                    <a:prstGeom prst="rect">
                      <a:avLst/>
                    </a:prstGeom>
                  </pic:spPr>
                </pic:pic>
              </a:graphicData>
            </a:graphic>
          </wp:anchor>
        </w:drawing>
      </w:r>
      <w:r>
        <w:rPr>
          <w:rFonts w:eastAsia="Arial Unicode MS" w:cs="Arial Unicode MS" w:ascii="Arial Unicode MS" w:hAnsi="Arial Unicode MS"/>
          <w:lang w:val="en-US"/>
        </w:rPr>
        <w:br/>
      </w:r>
    </w:p>
    <w:p>
      <w:pPr>
        <w:pStyle w:val="Normal"/>
        <w:spacing w:lineRule="auto" w:line="252"/>
        <w:rPr>
          <w:lang w:val="fr-FR"/>
        </w:rPr>
      </w:pPr>
      <w:r>
        <w:rPr>
          <w:lang w:val="fr-FR"/>
        </w:rPr>
      </w:r>
    </w:p>
    <w:p>
      <w:pPr>
        <w:pStyle w:val="Normal"/>
        <w:spacing w:lineRule="auto" w:line="252"/>
        <w:rPr>
          <w:lang w:val="fr-FR"/>
        </w:rPr>
      </w:pPr>
      <w:r>
        <w:rPr>
          <w:lang w:val="fr-FR"/>
        </w:rPr>
      </w:r>
    </w:p>
    <w:p>
      <w:pPr>
        <w:pStyle w:val="Normal"/>
        <w:spacing w:lineRule="auto" w:line="252"/>
        <w:rPr>
          <w:lang w:val="fr-FR"/>
        </w:rPr>
      </w:pPr>
      <w:r>
        <w:rPr>
          <w:lang w:val="fr-FR"/>
        </w:rPr>
      </w:r>
    </w:p>
    <w:p>
      <w:pPr>
        <w:pStyle w:val="Normal"/>
        <w:spacing w:lineRule="auto" w:line="252"/>
        <w:ind w:left="6372" w:hanging="0"/>
        <w:jc w:val="right"/>
        <w:rPr>
          <w:rFonts w:ascii="Arial" w:hAnsi="Arial" w:eastAsia="Arial" w:cs="Arial"/>
          <w:sz w:val="21"/>
          <w:szCs w:val="21"/>
        </w:rPr>
      </w:pPr>
      <w:r>
        <w:rPr>
          <w:rFonts w:eastAsia="Arial" w:cs="Arial" w:ascii="Arial" w:hAnsi="Arial"/>
          <w:sz w:val="21"/>
          <w:szCs w:val="21"/>
        </w:rPr>
      </w:r>
    </w:p>
    <w:p>
      <w:pPr>
        <w:pStyle w:val="Normal"/>
        <w:spacing w:lineRule="auto" w:line="252"/>
        <w:ind w:left="6372" w:hanging="0"/>
        <w:jc w:val="right"/>
        <w:rPr>
          <w:rFonts w:ascii="Arial" w:hAnsi="Arial" w:eastAsia="Arial" w:cs="Arial"/>
          <w:sz w:val="21"/>
          <w:szCs w:val="21"/>
        </w:rPr>
      </w:pPr>
      <w:r>
        <w:rPr>
          <w:rFonts w:eastAsia="Arial" w:cs="Arial" w:ascii="Arial" w:hAnsi="Arial"/>
          <w:sz w:val="21"/>
          <w:szCs w:val="21"/>
        </w:rPr>
      </w:r>
    </w:p>
    <w:p>
      <w:pPr>
        <w:pStyle w:val="Normal"/>
        <w:spacing w:lineRule="auto" w:line="252"/>
        <w:rPr>
          <w:rFonts w:ascii="Arial" w:hAnsi="Arial" w:eastAsia="Arial" w:cs="Arial"/>
          <w:sz w:val="21"/>
          <w:szCs w:val="21"/>
        </w:rPr>
      </w:pPr>
      <w:r>
        <w:rPr>
          <w:rFonts w:eastAsia="Arial" w:cs="Arial" w:ascii="Arial" w:hAnsi="Arial"/>
          <w:sz w:val="21"/>
          <w:szCs w:val="21"/>
        </w:rPr>
      </w:r>
    </w:p>
    <w:p>
      <w:pPr>
        <w:pStyle w:val="Normal"/>
        <w:spacing w:lineRule="auto" w:line="252"/>
        <w:rPr>
          <w:rFonts w:ascii="Arial" w:hAnsi="Arial"/>
          <w:sz w:val="21"/>
          <w:szCs w:val="21"/>
        </w:rPr>
      </w:pPr>
      <w:r>
        <w:rPr>
          <w:rFonts w:ascii="Arial" w:hAnsi="Arial"/>
          <w:sz w:val="21"/>
          <w:szCs w:val="21"/>
        </w:rPr>
      </w:r>
    </w:p>
    <w:p>
      <w:pPr>
        <w:pStyle w:val="Normal"/>
        <w:spacing w:lineRule="auto" w:line="252"/>
        <w:rPr>
          <w:rFonts w:ascii="Arial" w:hAnsi="Arial" w:eastAsia="Arial" w:cs="Arial"/>
          <w:sz w:val="21"/>
          <w:szCs w:val="21"/>
        </w:rPr>
      </w:pPr>
      <w:r>
        <w:rPr>
          <w:rFonts w:ascii="Arial" w:hAnsi="Arial"/>
          <w:sz w:val="21"/>
          <w:szCs w:val="21"/>
        </w:rPr>
        <w:t>Het bestuur van de DHRC wil het gebruik van automatische incasso bij haar leden uitbreiden om het omslachtige proces van inning en registratie te vereenvoudigen. Inning van de jaarlijkse contributie brengt, afgezien van de kosten, ook veel werk met zich mee, zeker voor een vereniging van rond de 700 leden.</w:t>
      </w:r>
    </w:p>
    <w:p>
      <w:pPr>
        <w:pStyle w:val="Normal"/>
        <w:spacing w:lineRule="auto" w:line="252"/>
        <w:rPr>
          <w:rFonts w:ascii="Arial" w:hAnsi="Arial" w:eastAsia="Arial" w:cs="Arial"/>
          <w:sz w:val="21"/>
          <w:szCs w:val="21"/>
        </w:rPr>
      </w:pPr>
      <w:r>
        <w:rPr>
          <w:rFonts w:ascii="Arial" w:hAnsi="Arial"/>
          <w:sz w:val="21"/>
          <w:szCs w:val="21"/>
        </w:rPr>
        <w:t xml:space="preserve">Om deze inning te vereenvoudiging hebben wij uw medewerking nodig. Daartoe verzoeken wij u ons een machtiging te geven voor automatische incasso. </w:t>
      </w:r>
    </w:p>
    <w:p>
      <w:pPr>
        <w:pStyle w:val="Normal"/>
        <w:spacing w:lineRule="auto" w:line="252"/>
        <w:rPr>
          <w:rFonts w:ascii="Arial" w:hAnsi="Arial" w:eastAsia="Arial" w:cs="Arial"/>
          <w:sz w:val="21"/>
          <w:szCs w:val="21"/>
        </w:rPr>
      </w:pPr>
      <w:r>
        <w:rPr>
          <w:rFonts w:ascii="Arial" w:hAnsi="Arial"/>
          <w:sz w:val="21"/>
          <w:szCs w:val="21"/>
        </w:rPr>
        <w:t xml:space="preserve">Wilt u voor de machtiging onderstaande strook invullen en deze per brief terugsturen naar het onderaan de strook vermelde adres? In verband met de wijzigingen in het betalingsverkeer moet u uw volledige IBAN-nummer invullen. </w:t>
      </w:r>
    </w:p>
    <w:p>
      <w:pPr>
        <w:pStyle w:val="Normal"/>
        <w:spacing w:lineRule="auto" w:line="252"/>
        <w:rPr>
          <w:rFonts w:ascii="Arial" w:hAnsi="Arial" w:eastAsia="Arial" w:cs="Arial"/>
          <w:sz w:val="21"/>
          <w:szCs w:val="21"/>
        </w:rPr>
      </w:pPr>
      <w:r>
        <w:rPr>
          <w:rFonts w:ascii="Arial" w:hAnsi="Arial"/>
          <w:sz w:val="21"/>
          <w:szCs w:val="21"/>
        </w:rPr>
        <w:t xml:space="preserve">De automatische incasso zal medio januari plaatsvinden en met het ondertekenen verklaart u akkoord te gaan met de automatische incasso, die jaarlijks zal plaatsvinden tot wederopzegging uwerzijds. </w:t>
      </w:r>
    </w:p>
    <w:p>
      <w:pPr>
        <w:pStyle w:val="Normal"/>
        <w:spacing w:lineRule="auto" w:line="252"/>
        <w:rPr>
          <w:rFonts w:ascii="Arial" w:hAnsi="Arial" w:eastAsia="Arial" w:cs="Arial"/>
          <w:sz w:val="21"/>
          <w:szCs w:val="21"/>
        </w:rPr>
      </w:pPr>
      <w:r>
        <w:rPr>
          <w:rFonts w:eastAsia="Arial" w:cs="Arial" w:ascii="Arial" w:hAnsi="Arial"/>
          <w:sz w:val="21"/>
          <w:szCs w:val="21"/>
        </w:rPr>
      </w:r>
    </w:p>
    <w:p>
      <w:pPr>
        <w:pStyle w:val="Normal"/>
        <w:spacing w:lineRule="auto" w:line="252"/>
        <w:rPr>
          <w:rFonts w:ascii="Arial" w:hAnsi="Arial" w:eastAsia="Arial" w:cs="Arial"/>
          <w:sz w:val="21"/>
          <w:szCs w:val="21"/>
        </w:rPr>
      </w:pPr>
      <w:r>
        <w:rPr>
          <w:rFonts w:ascii="Arial" w:hAnsi="Arial"/>
          <w:sz w:val="21"/>
          <w:szCs w:val="21"/>
        </w:rPr>
        <w:t>Digitaal terugsturen met gescande handtekening kan uiteraard ook.</w:t>
      </w:r>
    </w:p>
    <w:p>
      <w:pPr>
        <w:pStyle w:val="Normal"/>
        <w:spacing w:lineRule="auto" w:line="252"/>
        <w:rPr>
          <w:rFonts w:ascii="Arial" w:hAnsi="Arial" w:eastAsia="Arial" w:cs="Arial"/>
          <w:sz w:val="21"/>
          <w:szCs w:val="21"/>
        </w:rPr>
      </w:pPr>
      <w:r>
        <w:rPr>
          <w:rFonts w:eastAsia="Arial" w:cs="Arial" w:ascii="Arial" w:hAnsi="Arial"/>
          <w:sz w:val="21"/>
          <w:szCs w:val="21"/>
        </w:rPr>
      </w:r>
    </w:p>
    <w:p>
      <w:pPr>
        <w:pStyle w:val="Normal"/>
        <w:spacing w:lineRule="auto" w:line="252"/>
        <w:rPr>
          <w:rFonts w:ascii="Arial" w:hAnsi="Arial" w:eastAsia="Arial" w:cs="Arial"/>
          <w:sz w:val="21"/>
          <w:szCs w:val="21"/>
        </w:rPr>
      </w:pPr>
      <w:r>
        <w:rPr>
          <w:rFonts w:ascii="Arial" w:hAnsi="Arial"/>
          <w:sz w:val="21"/>
          <w:szCs w:val="21"/>
        </w:rPr>
        <w:t>Hartelijk dank voor uw medewerking.</w:t>
      </w:r>
    </w:p>
    <w:p>
      <w:pPr>
        <w:pStyle w:val="Normal"/>
        <w:spacing w:lineRule="auto" w:line="252"/>
        <w:rPr>
          <w:rFonts w:ascii="Arial" w:hAnsi="Arial" w:eastAsia="Arial" w:cs="Arial"/>
          <w:sz w:val="21"/>
          <w:szCs w:val="21"/>
        </w:rPr>
      </w:pPr>
      <w:r>
        <w:rPr>
          <w:rFonts w:eastAsia="Arial" w:cs="Arial" w:ascii="Arial" w:hAnsi="Arial"/>
          <w:sz w:val="21"/>
          <w:szCs w:val="21"/>
        </w:rPr>
      </w:r>
    </w:p>
    <w:p>
      <w:pPr>
        <w:pStyle w:val="Normal"/>
        <w:spacing w:lineRule="auto" w:line="252"/>
        <w:rPr>
          <w:rFonts w:ascii="Arial" w:hAnsi="Arial"/>
          <w:sz w:val="21"/>
          <w:szCs w:val="21"/>
        </w:rPr>
      </w:pPr>
      <w:r>
        <w:rPr>
          <w:rFonts w:ascii="Arial" w:hAnsi="Arial"/>
          <w:sz w:val="21"/>
          <w:szCs w:val="21"/>
        </w:rPr>
        <w:t>Ledenadministratie en Penningmeester DHRC</w:t>
      </w:r>
    </w:p>
    <w:p>
      <w:pPr>
        <w:pStyle w:val="Normal"/>
        <w:rPr>
          <w:rFonts w:ascii="Arial" w:hAnsi="Arial" w:eastAsia="Arial" w:cs="Arial"/>
          <w:sz w:val="21"/>
          <w:szCs w:val="21"/>
        </w:rPr>
      </w:pPr>
      <w:r>
        <w:rPr>
          <w:rFonts w:eastAsia="Arial" w:cs="Arial" w:ascii="Arial" w:hAnsi="Arial"/>
          <w:sz w:val="21"/>
          <w:szCs w:val="21"/>
        </w:rPr>
      </w:r>
    </w:p>
    <w:p>
      <w:pPr>
        <w:pStyle w:val="Normal"/>
        <w:rPr>
          <w:rFonts w:ascii="Arial" w:hAnsi="Arial"/>
          <w:b/>
          <w:b/>
          <w:bCs/>
        </w:rPr>
      </w:pPr>
      <w:r>
        <w:rPr>
          <w:rFonts w:ascii="Arial" w:hAnsi="Arial"/>
          <w:b/>
          <w:bCs/>
        </w:rPr>
      </w:r>
    </w:p>
    <w:p>
      <w:pPr>
        <w:pStyle w:val="Normal"/>
        <w:rPr>
          <w:rFonts w:ascii="Arial" w:hAnsi="Arial" w:eastAsia="Arial" w:cs="Arial"/>
          <w:b/>
          <w:b/>
          <w:bCs/>
        </w:rPr>
      </w:pPr>
      <w:r>
        <w:rPr>
          <w:rFonts w:ascii="Arial" w:hAnsi="Arial"/>
          <w:b/>
          <w:bCs/>
        </w:rPr>
        <w:t>…………………………………</w:t>
      </w:r>
      <w:r>
        <w:rPr>
          <w:rFonts w:ascii="Arial" w:hAnsi="Arial"/>
          <w:b/>
          <w:bCs/>
        </w:rPr>
        <w:t xml:space="preserve">..……………………… </w:t>
      </w:r>
      <w:r>
        <w:rPr>
          <w:rFonts w:eastAsia="Arial Unicode MS" w:cs="Arial Unicode MS" w:ascii="Arial Unicode MS" w:hAnsi="Arial Unicode MS"/>
        </w:rPr>
        <w:t>✂</w:t>
      </w:r>
      <w:r>
        <w:rPr>
          <w:rFonts w:ascii="Arial" w:hAnsi="Arial"/>
          <w:b/>
          <w:bCs/>
        </w:rPr>
        <w:t xml:space="preserve">  ..…………………………….………………………….</w:t>
      </w:r>
    </w:p>
    <w:p>
      <w:pPr>
        <w:pStyle w:val="Normal"/>
        <w:spacing w:lineRule="auto" w:line="252"/>
        <w:rPr>
          <w:rFonts w:ascii="Arial" w:hAnsi="Arial" w:eastAsia="Arial" w:cs="Arial"/>
          <w:sz w:val="21"/>
          <w:szCs w:val="21"/>
        </w:rPr>
      </w:pPr>
      <w:r>
        <w:rPr>
          <w:rFonts w:eastAsia="Arial" w:cs="Arial" w:ascii="Arial" w:hAnsi="Arial"/>
          <w:sz w:val="21"/>
          <w:szCs w:val="21"/>
        </w:rPr>
      </w:r>
    </w:p>
    <w:p>
      <w:pPr>
        <w:pStyle w:val="Normal"/>
        <w:spacing w:lineRule="auto" w:line="252"/>
        <w:rPr>
          <w:rFonts w:ascii="Arial" w:hAnsi="Arial" w:eastAsia="Arial" w:cs="Arial"/>
          <w:sz w:val="21"/>
          <w:szCs w:val="21"/>
        </w:rPr>
      </w:pPr>
      <w:r>
        <w:rPr>
          <w:rFonts w:ascii="Arial" w:hAnsi="Arial"/>
          <w:sz w:val="21"/>
          <w:szCs w:val="21"/>
        </w:rPr>
        <w:t xml:space="preserve">Ondergetekende verklaart akkoord te gaan met automatische incasso van het jaarlijks verschuldigde bedrag aan contributie van de DHRC </w:t>
      </w:r>
      <w:bookmarkStart w:id="0" w:name="_GoBack"/>
      <w:bookmarkEnd w:id="0"/>
      <w:r>
        <w:rPr>
          <w:rFonts w:ascii="Arial" w:hAnsi="Arial"/>
          <w:sz w:val="21"/>
          <w:szCs w:val="21"/>
        </w:rPr>
        <w:t>tot wederopzegging van het lidmaatschap.</w:t>
      </w:r>
    </w:p>
    <w:p>
      <w:pPr>
        <w:pStyle w:val="Normal"/>
        <w:spacing w:lineRule="auto" w:line="252"/>
        <w:rPr>
          <w:rFonts w:ascii="Arial" w:hAnsi="Arial" w:eastAsia="Arial" w:cs="Arial"/>
          <w:sz w:val="21"/>
          <w:szCs w:val="21"/>
        </w:rPr>
      </w:pPr>
      <w:r>
        <w:rPr>
          <w:rFonts w:eastAsia="Arial" w:cs="Arial" w:ascii="Arial" w:hAnsi="Arial"/>
          <w:sz w:val="21"/>
          <w:szCs w:val="21"/>
        </w:rPr>
      </w:r>
    </w:p>
    <w:p>
      <w:pPr>
        <w:pStyle w:val="Normal"/>
        <w:rPr>
          <w:rFonts w:ascii="Arial" w:hAnsi="Arial" w:eastAsia="Arial" w:cs="Arial"/>
          <w:sz w:val="21"/>
          <w:szCs w:val="21"/>
        </w:rPr>
      </w:pPr>
      <w:r>
        <w:rPr>
          <w:rFonts w:eastAsia="Arial" w:cs="Arial" w:ascii="Arial" w:hAnsi="Arial"/>
          <w:sz w:val="21"/>
          <w:szCs w:val="21"/>
        </w:rPr>
      </w:r>
    </w:p>
    <w:p>
      <w:pPr>
        <w:pStyle w:val="Normal"/>
        <w:spacing w:lineRule="auto" w:line="276"/>
        <w:rPr>
          <w:rFonts w:ascii="Arial" w:hAnsi="Arial" w:eastAsia="Arial" w:cs="Arial"/>
          <w:sz w:val="21"/>
          <w:szCs w:val="21"/>
          <w:highlight w:val="yellow"/>
        </w:rPr>
      </w:pPr>
      <w:r>
        <w:rPr>
          <w:rFonts w:ascii="Arial" w:hAnsi="Arial"/>
          <w:sz w:val="21"/>
          <w:szCs w:val="21"/>
        </w:rPr>
        <w:t>Naam: ………………………………………………………..</w:t>
        <w:tab/>
        <w:t xml:space="preserve">Lidnummer: </w:t>
      </w:r>
    </w:p>
    <w:p>
      <w:pPr>
        <w:pStyle w:val="Normal"/>
        <w:spacing w:lineRule="auto" w:line="276"/>
        <w:rPr>
          <w:rFonts w:ascii="Arial" w:hAnsi="Arial"/>
          <w:sz w:val="16"/>
          <w:szCs w:val="16"/>
        </w:rPr>
      </w:pPr>
      <w:r>
        <w:rPr>
          <w:rFonts w:ascii="Arial" w:hAnsi="Arial"/>
          <w:sz w:val="21"/>
          <w:szCs w:val="21"/>
        </w:rPr>
        <w:tab/>
        <w:tab/>
        <w:tab/>
        <w:tab/>
        <w:tab/>
        <w:tab/>
        <w:tab/>
        <w:tab/>
      </w:r>
      <w:r>
        <w:rPr>
          <w:rFonts w:ascii="Arial" w:hAnsi="Arial"/>
          <w:sz w:val="16"/>
          <w:szCs w:val="16"/>
        </w:rPr>
        <w:t>(als u dit nummer niet meer weet, zoeken wij het op)</w:t>
        <w:tab/>
      </w:r>
    </w:p>
    <w:p>
      <w:pPr>
        <w:pStyle w:val="Normal"/>
        <w:spacing w:lineRule="auto" w:line="276"/>
        <w:rPr>
          <w:rFonts w:ascii="Arial" w:hAnsi="Arial" w:eastAsia="Arial" w:cs="Arial"/>
          <w:sz w:val="21"/>
          <w:szCs w:val="21"/>
        </w:rPr>
      </w:pPr>
      <w:r>
        <w:rPr>
          <w:rFonts w:ascii="Arial" w:hAnsi="Arial"/>
          <w:sz w:val="21"/>
          <w:szCs w:val="21"/>
        </w:rPr>
        <w:t>IBAN:  .……………………………………..…………….…..</w:t>
        <w:tab/>
      </w:r>
    </w:p>
    <w:p>
      <w:pPr>
        <w:pStyle w:val="Normal"/>
        <w:spacing w:lineRule="auto" w:line="276"/>
        <w:rPr>
          <w:rFonts w:ascii="Arial" w:hAnsi="Arial" w:eastAsia="Arial" w:cs="Arial"/>
          <w:sz w:val="21"/>
          <w:szCs w:val="21"/>
        </w:rPr>
      </w:pPr>
      <w:r>
        <w:rPr>
          <w:rFonts w:eastAsia="Arial" w:cs="Arial" w:ascii="Arial" w:hAnsi="Arial"/>
          <w:sz w:val="21"/>
          <w:szCs w:val="21"/>
        </w:rPr>
      </w:r>
    </w:p>
    <w:p>
      <w:pPr>
        <w:pStyle w:val="Normal"/>
        <w:spacing w:lineRule="auto" w:line="276"/>
        <w:rPr>
          <w:rFonts w:ascii="Arial" w:hAnsi="Arial" w:eastAsia="Arial" w:cs="Arial"/>
          <w:sz w:val="21"/>
          <w:szCs w:val="21"/>
        </w:rPr>
      </w:pPr>
      <w:r>
        <w:rPr>
          <w:rFonts w:eastAsia="Arial" w:cs="Arial" w:ascii="Arial" w:hAnsi="Arial"/>
          <w:sz w:val="21"/>
          <w:szCs w:val="21"/>
        </w:rPr>
      </w:r>
    </w:p>
    <w:p>
      <w:pPr>
        <w:pStyle w:val="Normal"/>
        <w:spacing w:lineRule="auto" w:line="276"/>
        <w:rPr/>
      </w:pPr>
      <w:r>
        <w:rPr>
          <w:rFonts w:ascii="Arial" w:hAnsi="Arial"/>
          <w:sz w:val="21"/>
          <w:szCs w:val="21"/>
        </w:rPr>
        <w:t>Handtekening voor akkoord: ………………………….…..</w:t>
      </w:r>
    </w:p>
    <w:sectPr>
      <w:headerReference w:type="default" r:id="rId3"/>
      <w:footerReference w:type="default" r:id="rId4"/>
      <w:type w:val="nextPage"/>
      <w:pgSz w:w="12240" w:h="15840"/>
      <w:pgMar w:left="1417" w:right="1417" w:header="708" w:top="765" w:footer="331" w:bottom="1417"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Verdana">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Helvetica Neue">
    <w:charset w:val="01"/>
    <w:family w:val="roman"/>
    <w:pitch w:val="variable"/>
  </w:font>
  <w:font w:name="Arial Unicode M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Voettekst"/>
      <w:jc w:val="center"/>
      <w:rPr>
        <w:color w:val="808080"/>
        <w:sz w:val="16"/>
        <w:szCs w:val="16"/>
        <w:u w:val="none" w:color="808080"/>
      </w:rPr>
    </w:pPr>
    <w:r>
      <w:rPr>
        <w:color w:val="808080"/>
        <w:sz w:val="16"/>
        <w:szCs w:val="16"/>
        <w:u w:val="none" w:color="808080"/>
      </w:rPr>
      <w:t>KvK Gelderland 09106813 - Bankrekeningnr. NL31ABNA0529697505 - BIC: ABNANL2A</w:t>
    </w:r>
  </w:p>
  <w:p>
    <w:pPr>
      <w:pStyle w:val="Voettekst"/>
      <w:jc w:val="center"/>
      <w:rPr>
        <w:color w:val="808080"/>
        <w:sz w:val="16"/>
        <w:szCs w:val="16"/>
        <w:u w:val="none" w:color="808080"/>
      </w:rPr>
    </w:pPr>
    <w:r>
      <w:rPr>
        <w:color w:val="808080"/>
        <w:sz w:val="16"/>
        <w:szCs w:val="16"/>
        <w:u w:val="none" w:color="808080"/>
      </w:rPr>
      <w:t xml:space="preserve"> </w:t>
    </w:r>
    <w:r>
      <w:rPr>
        <w:color w:val="808080"/>
        <w:sz w:val="16"/>
        <w:szCs w:val="16"/>
        <w:u w:val="none" w:color="808080"/>
      </w:rPr>
      <w:t>Brigit Römer-Menken – van Zuylen van Nijeveltstraat 41 - 22</w:t>
    </w:r>
    <w:r>
      <w:rPr>
        <w:color w:val="808080"/>
        <w:sz w:val="16"/>
        <w:szCs w:val="16"/>
        <w:u w:val="none" w:color="808080"/>
      </w:rPr>
      <w:t>4</w:t>
    </w:r>
    <w:r>
      <w:rPr>
        <w:color w:val="808080"/>
        <w:sz w:val="16"/>
        <w:szCs w:val="16"/>
        <w:u w:val="none" w:color="808080"/>
      </w:rPr>
      <w:t>2 AJ Wassenaar - 070 - 511 1157 - ledenadministratie@dhrc.nl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envoettekst"/>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4"/>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nl-NL" w:eastAsia="nl-NL"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pBdr/>
      <w:bidi w:val="0"/>
      <w:jc w:val="left"/>
    </w:pPr>
    <w:rPr>
      <w:rFonts w:ascii="Verdana" w:hAnsi="Verdana" w:eastAsia="Verdana" w:cs="Verdana"/>
      <w:color w:val="000000"/>
      <w:kern w:val="0"/>
      <w:sz w:val="20"/>
      <w:szCs w:val="20"/>
      <w:u w:val="none" w:color="000000"/>
      <w:lang w:val="nl-NL" w:eastAsia="nl-NL" w:bidi="ar-SA"/>
    </w:rPr>
  </w:style>
  <w:style w:type="character" w:styleId="DefaultParagraphFont" w:default="1">
    <w:name w:val="Default Paragraph Font"/>
    <w:uiPriority w:val="1"/>
    <w:semiHidden/>
    <w:unhideWhenUsed/>
    <w:qFormat/>
    <w:rPr/>
  </w:style>
  <w:style w:type="character" w:styleId="Internetkoppeling">
    <w:name w:val="Internetkoppeling"/>
    <w:rPr>
      <w:u w:val="single"/>
    </w:rPr>
  </w:style>
  <w:style w:type="character" w:styleId="Koppeling" w:customStyle="1">
    <w:name w:val="Koppeling"/>
    <w:qFormat/>
    <w:rPr>
      <w:rFonts w:ascii="Times New Roman" w:hAnsi="Times New Roman" w:eastAsia="Times New Roman" w:cs="Times New Roman"/>
      <w:b w:val="false"/>
      <w:bCs w:val="false"/>
      <w:i w:val="false"/>
      <w:iCs w:val="false"/>
      <w:color w:val="0000FF"/>
      <w:u w:val="single" w:color="0000FF"/>
    </w:rPr>
  </w:style>
  <w:style w:type="character" w:styleId="Hyperlink0" w:customStyle="1">
    <w:name w:val="Hyperlink.0"/>
    <w:basedOn w:val="Koppeling"/>
    <w:qFormat/>
    <w:rPr>
      <w:rFonts w:ascii="Arial" w:hAnsi="Arial" w:eastAsia="Arial" w:cs="Arial"/>
      <w:b w:val="false"/>
      <w:bCs w:val="false"/>
      <w:i w:val="false"/>
      <w:iCs w:val="false"/>
      <w:color w:val="000000"/>
      <w:sz w:val="21"/>
      <w:szCs w:val="21"/>
      <w:u w:val="single" w:color="000000"/>
    </w:rPr>
  </w:style>
  <w:style w:type="character" w:styleId="BallontekstChar" w:customStyle="1">
    <w:name w:val="Ballontekst Char"/>
    <w:basedOn w:val="DefaultParagraphFont"/>
    <w:link w:val="Ballontekst"/>
    <w:uiPriority w:val="99"/>
    <w:semiHidden/>
    <w:qFormat/>
    <w:rsid w:val="0058780f"/>
    <w:rPr>
      <w:rFonts w:ascii="Tahoma" w:hAnsi="Tahoma" w:eastAsia="Verdana" w:cs="Tahoma"/>
      <w:color w:val="000000"/>
      <w:sz w:val="16"/>
      <w:szCs w:val="16"/>
      <w:u w:val="none" w:color="000000"/>
    </w:rPr>
  </w:style>
  <w:style w:type="character" w:styleId="KoptekstChar" w:customStyle="1">
    <w:name w:val="Koptekst Char"/>
    <w:basedOn w:val="DefaultParagraphFont"/>
    <w:link w:val="Koptekst"/>
    <w:uiPriority w:val="99"/>
    <w:qFormat/>
    <w:rsid w:val="002e2b66"/>
    <w:rPr>
      <w:rFonts w:ascii="Verdana" w:hAnsi="Verdana" w:eastAsia="Verdana" w:cs="Verdana"/>
      <w:color w:val="000000"/>
      <w:u w:val="none" w:color="000000"/>
    </w:rPr>
  </w:style>
  <w:style w:type="paragraph" w:styleId="Kop">
    <w:name w:val="Kop"/>
    <w:basedOn w:val="Normal"/>
    <w:next w:val="Tekstblok"/>
    <w:qFormat/>
    <w:pPr>
      <w:keepNext w:val="true"/>
      <w:spacing w:before="240" w:after="120"/>
    </w:pPr>
    <w:rPr>
      <w:rFonts w:ascii="Liberation Sans" w:hAnsi="Liberation Sans" w:eastAsia="Droid Sans Fallback" w:cs="Droid Sans Devanagari"/>
      <w:sz w:val="28"/>
      <w:szCs w:val="28"/>
    </w:rPr>
  </w:style>
  <w:style w:type="paragraph" w:styleId="Tekstblok">
    <w:name w:val="Body Text"/>
    <w:basedOn w:val="Normal"/>
    <w:pPr>
      <w:spacing w:lineRule="auto" w:line="288" w:before="0" w:after="140"/>
    </w:pPr>
    <w:rPr/>
  </w:style>
  <w:style w:type="paragraph" w:styleId="Lijst">
    <w:name w:val="List"/>
    <w:basedOn w:val="Tekstblok"/>
    <w:pPr/>
    <w:rPr>
      <w:rFonts w:cs="Droid Sans Devanagari"/>
    </w:rPr>
  </w:style>
  <w:style w:type="paragraph" w:styleId="Bijschrift">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Kopenvoettekst" w:customStyle="1">
    <w:name w:val="Kop- en voettekst"/>
    <w:qFormat/>
    <w:pPr>
      <w:widowControl/>
      <w:tabs>
        <w:tab w:val="right" w:pos="9020" w:leader="none"/>
      </w:tabs>
      <w:bidi w:val="0"/>
      <w:jc w:val="left"/>
    </w:pPr>
    <w:rPr>
      <w:rFonts w:ascii="Helvetica Neue" w:hAnsi="Helvetica Neue" w:cs="Arial Unicode MS" w:eastAsia="Arial Unicode MS"/>
      <w:color w:val="000000"/>
      <w:kern w:val="0"/>
      <w:sz w:val="24"/>
      <w:szCs w:val="24"/>
      <w:lang w:val="nl-NL" w:eastAsia="nl-NL" w:bidi="ar-SA"/>
    </w:rPr>
  </w:style>
  <w:style w:type="paragraph" w:styleId="Voettekst">
    <w:name w:val="Footer"/>
    <w:basedOn w:val="Normal"/>
    <w:pPr>
      <w:widowControl/>
      <w:tabs>
        <w:tab w:val="center" w:pos="4536" w:leader="none"/>
        <w:tab w:val="right" w:pos="9072" w:leader="none"/>
      </w:tabs>
      <w:bidi w:val="0"/>
      <w:jc w:val="left"/>
    </w:pPr>
    <w:rPr>
      <w:rFonts w:ascii="Verdana" w:hAnsi="Verdana" w:cs="Arial Unicode MS"/>
      <w:color w:val="000000"/>
      <w:u w:val="none" w:color="000000"/>
    </w:rPr>
  </w:style>
  <w:style w:type="paragraph" w:styleId="BalloonText">
    <w:name w:val="Balloon Text"/>
    <w:basedOn w:val="Normal"/>
    <w:link w:val="BallontekstChar"/>
    <w:uiPriority w:val="99"/>
    <w:semiHidden/>
    <w:unhideWhenUsed/>
    <w:qFormat/>
    <w:rsid w:val="0058780f"/>
    <w:pPr/>
    <w:rPr>
      <w:rFonts w:ascii="Tahoma" w:hAnsi="Tahoma" w:cs="Tahoma"/>
      <w:sz w:val="16"/>
      <w:szCs w:val="16"/>
    </w:rPr>
  </w:style>
  <w:style w:type="paragraph" w:styleId="Koptekst">
    <w:name w:val="Header"/>
    <w:basedOn w:val="Normal"/>
    <w:link w:val="KoptekstChar"/>
    <w:uiPriority w:val="99"/>
    <w:unhideWhenUsed/>
    <w:rsid w:val="002e2b66"/>
    <w:pPr>
      <w:tabs>
        <w:tab w:val="center" w:pos="4536" w:leader="none"/>
        <w:tab w:val="right" w:pos="9072" w:leader="none"/>
      </w:tabs>
    </w:pPr>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Application>LibreOffice/5.4.5.1$Linux_X86_64 LibreOffice_project/40m0$Build-1</Application>
  <Pages>1</Pages>
  <Words>223</Words>
  <Characters>1390</Characters>
  <CharactersWithSpaces>1617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2017-11-15T12:38:00Z</dcterms:created>
  <dc:creator>Brigit Römer</dc:creator>
  <dc:description/>
  <dc:language>nl-NL</dc:language>
  <cp:lastModifiedBy/>
  <cp:lastPrinted>2017-11-21T14:58:00Z</cp:lastPrinted>
  <dcterms:modified xsi:type="dcterms:W3CDTF">2018-03-06T19:52:21Z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